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ECB3" w14:textId="77777777" w:rsidR="00BF010D" w:rsidRPr="00BF010D" w:rsidRDefault="00BF010D" w:rsidP="00BF010D">
      <w:pPr>
        <w:pStyle w:val="Kop1"/>
        <w:rPr>
          <w:sz w:val="36"/>
        </w:rPr>
      </w:pPr>
      <w:r w:rsidRPr="00BF010D">
        <w:rPr>
          <w:sz w:val="36"/>
        </w:rPr>
        <w:t xml:space="preserve">Introductie </w:t>
      </w:r>
      <w:proofErr w:type="spellStart"/>
      <w:r w:rsidRPr="00BF010D">
        <w:rPr>
          <w:sz w:val="36"/>
        </w:rPr>
        <w:t>Dial</w:t>
      </w:r>
      <w:proofErr w:type="spellEnd"/>
      <w:r w:rsidRPr="00BF010D">
        <w:rPr>
          <w:sz w:val="36"/>
        </w:rPr>
        <w:t xml:space="preserve"> M </w:t>
      </w:r>
      <w:proofErr w:type="spellStart"/>
      <w:r w:rsidRPr="00BF010D">
        <w:rPr>
          <w:sz w:val="36"/>
        </w:rPr>
        <w:t>for</w:t>
      </w:r>
      <w:proofErr w:type="spellEnd"/>
      <w:r w:rsidRPr="00BF010D">
        <w:rPr>
          <w:sz w:val="36"/>
        </w:rPr>
        <w:t xml:space="preserve"> </w:t>
      </w:r>
      <w:proofErr w:type="spellStart"/>
      <w:r w:rsidRPr="00BF010D">
        <w:rPr>
          <w:sz w:val="36"/>
        </w:rPr>
        <w:t>Murder</w:t>
      </w:r>
      <w:proofErr w:type="spellEnd"/>
    </w:p>
    <w:p w14:paraId="32EB923E" w14:textId="77777777" w:rsidR="00BF010D" w:rsidRDefault="00BF010D" w:rsidP="00BF010D">
      <w:pPr>
        <w:rPr>
          <w:lang w:val="nl-NL"/>
        </w:rPr>
      </w:pPr>
      <w:r w:rsidRPr="00BF010D">
        <w:rPr>
          <w:lang w:val="nl-NL"/>
        </w:rPr>
        <w:t>Deze introductie bevat visuele en praktische informatie.</w:t>
      </w:r>
    </w:p>
    <w:p w14:paraId="5EAF46B3" w14:textId="0991A174" w:rsidR="00BF010D" w:rsidRPr="00BF010D" w:rsidRDefault="00BF010D" w:rsidP="00BF010D">
      <w:pPr>
        <w:rPr>
          <w:lang w:val="nl-NL"/>
        </w:rPr>
      </w:pPr>
      <w:r w:rsidRPr="00BF010D">
        <w:rPr>
          <w:lang w:val="nl-NL"/>
        </w:rPr>
        <w:t xml:space="preserve">Ga voor een overzicht van de voorstellingen met live audiodescriptie naar </w:t>
      </w:r>
      <w:hyperlink r:id="rId7" w:history="1">
        <w:r w:rsidRPr="003C0278">
          <w:rPr>
            <w:rStyle w:val="Hyperlink"/>
            <w:b/>
            <w:lang w:val="nl-NL"/>
          </w:rPr>
          <w:t>komthetzien.nl/</w:t>
        </w:r>
        <w:proofErr w:type="spellStart"/>
        <w:r w:rsidRPr="003C0278">
          <w:rPr>
            <w:rStyle w:val="Hyperlink"/>
            <w:b/>
            <w:lang w:val="nl-NL"/>
          </w:rPr>
          <w:t>DialMforMurder</w:t>
        </w:r>
        <w:proofErr w:type="spellEnd"/>
      </w:hyperlink>
      <w:r w:rsidRPr="00BF010D">
        <w:rPr>
          <w:lang w:val="nl-NL"/>
        </w:rPr>
        <w:t xml:space="preserve"> </w:t>
      </w:r>
    </w:p>
    <w:p w14:paraId="28C9C544" w14:textId="77777777" w:rsidR="007161C6" w:rsidRPr="007161C6" w:rsidRDefault="00BF010D" w:rsidP="007161C6">
      <w:pPr>
        <w:pStyle w:val="Kop1"/>
        <w:rPr>
          <w:sz w:val="36"/>
        </w:rPr>
      </w:pPr>
      <w:r w:rsidRPr="007161C6">
        <w:rPr>
          <w:sz w:val="36"/>
        </w:rPr>
        <w:t>Het verhaal</w:t>
      </w:r>
    </w:p>
    <w:p w14:paraId="4C405ED8" w14:textId="032E784D" w:rsidR="00BF010D" w:rsidRDefault="00BF010D" w:rsidP="00BF010D">
      <w:pPr>
        <w:rPr>
          <w:bCs/>
          <w:lang w:val="nl"/>
        </w:rPr>
      </w:pPr>
      <w:r w:rsidRPr="00BF010D">
        <w:rPr>
          <w:bCs/>
          <w:i/>
          <w:iCs/>
          <w:lang w:val="nl"/>
        </w:rPr>
        <w:t>‘Dial M for Murder’</w:t>
      </w:r>
      <w:r w:rsidRPr="00BF010D">
        <w:rPr>
          <w:bCs/>
          <w:lang w:val="nl"/>
        </w:rPr>
        <w:t>, de duistere en iconische Hitchcock-klassieker uit 1954, zorgt voor een avond vol intrige, spanning en onverwachte wendingen.</w:t>
      </w:r>
    </w:p>
    <w:p w14:paraId="0538194C" w14:textId="0F0EF7AD" w:rsidR="00BF010D" w:rsidRPr="00BF010D" w:rsidRDefault="00BF010D" w:rsidP="00BF010D">
      <w:pPr>
        <w:rPr>
          <w:bCs/>
          <w:lang w:val="nl"/>
        </w:rPr>
      </w:pPr>
      <w:r w:rsidRPr="00BF010D">
        <w:rPr>
          <w:bCs/>
          <w:lang w:val="nl"/>
        </w:rPr>
        <w:t>Het leven van Margot en Tony lijkt perfect, maar achter gesloten deuren broedt Tony op een gruwelijke plan: hij wil z’n vrouw vermoorden! De ex-tennisser Tony Wendice is getrouwd met z’n vrouw vanwege haar vele geld. Hij vreest dat zij hem wil verlaten voor haar minnaar Max Halliday, een scenarioschrijver. Samen met ene Lesgate beraamt Tony het perfecte plan, maar één ogenschijnlijk simpel telefoontje zet alle verhoudingen op scherp.</w:t>
      </w:r>
      <w:r w:rsidRPr="00BF010D">
        <w:rPr>
          <w:bCs/>
          <w:lang w:val="nl"/>
        </w:rPr>
        <w:br/>
        <w:t>Wat begint als een zorgvuldig uitgedachte misdaad, verandert in een zenuwslopend kat-en-muisspel dat je bijna twee uur lang op het puntje van je stoel laat zitten. Het is aan inspecteur Hubbard om de waarheid te achterhalen in deze krachtmeting, waarin niets is wat het lijkt.</w:t>
      </w:r>
    </w:p>
    <w:p w14:paraId="542F2B09" w14:textId="77777777" w:rsidR="00BF010D" w:rsidRPr="00BF010D" w:rsidRDefault="00BF010D" w:rsidP="00BF010D">
      <w:pPr>
        <w:pStyle w:val="Kop1"/>
        <w:rPr>
          <w:sz w:val="36"/>
        </w:rPr>
      </w:pPr>
      <w:r w:rsidRPr="00BF010D">
        <w:rPr>
          <w:sz w:val="36"/>
        </w:rPr>
        <w:t>De personages en de kleding</w:t>
      </w:r>
    </w:p>
    <w:p w14:paraId="3092DB7A" w14:textId="77777777" w:rsidR="00BF010D" w:rsidRPr="00BF010D" w:rsidRDefault="00BF010D" w:rsidP="00BF010D">
      <w:pPr>
        <w:rPr>
          <w:lang w:val="nl"/>
        </w:rPr>
      </w:pPr>
      <w:r w:rsidRPr="00BF010D">
        <w:rPr>
          <w:lang w:val="nl"/>
        </w:rPr>
        <w:t>De hoofdrollen in Dial M for Murder zijn weggelegd voor Erik de Vogel en Caroline de Bruijn. Zij spelen niet alleen in Goede Tijden Slechte Tijden al jaren een stel, maar zijn dat ook al zo’n dertig jaar in het echte leven. Hoewel ze al decennia samen zijn, betekent Dial M for Murder wel hun vuurdoop als paar op het podium. Erik en Caroline waren namelijk nog nooit eerder samen op het toneel te bewonderen.</w:t>
      </w:r>
    </w:p>
    <w:p w14:paraId="0CFA9DAE" w14:textId="77777777" w:rsidR="00BF010D" w:rsidRPr="00BF010D" w:rsidRDefault="00BF010D" w:rsidP="00BF010D">
      <w:pPr>
        <w:pStyle w:val="Kop2"/>
        <w:rPr>
          <w:sz w:val="32"/>
        </w:rPr>
      </w:pPr>
      <w:bookmarkStart w:id="0" w:name="_Hlk209443847"/>
      <w:r w:rsidRPr="00BF010D">
        <w:rPr>
          <w:sz w:val="32"/>
        </w:rPr>
        <w:lastRenderedPageBreak/>
        <w:t xml:space="preserve">Tony </w:t>
      </w:r>
      <w:proofErr w:type="spellStart"/>
      <w:r w:rsidRPr="00BF010D">
        <w:rPr>
          <w:sz w:val="32"/>
        </w:rPr>
        <w:t>Wendice</w:t>
      </w:r>
      <w:proofErr w:type="spellEnd"/>
    </w:p>
    <w:p w14:paraId="057FE532" w14:textId="77777777" w:rsidR="00BF010D" w:rsidRPr="00BF010D" w:rsidRDefault="00BF010D" w:rsidP="00BF010D">
      <w:pPr>
        <w:rPr>
          <w:lang w:val="nl"/>
        </w:rPr>
      </w:pPr>
      <w:r w:rsidRPr="00BF010D">
        <w:rPr>
          <w:lang w:val="nl"/>
        </w:rPr>
        <w:t>Tony Wendice wordt gespeeld door Erik de Vogel. De lange Tony heeft kort, donkerbruin haar met hier en daar een beetje grijs erdoorheen. Tony heeft iets kakkerigs en sulligs tegelijk. Zo gaat hij gekleed in een witte bandplooibroek die hij net iets te hoog heeft opgetrokken en waar hij z’n donkergroene trui in heeft gestoken.</w:t>
      </w:r>
    </w:p>
    <w:p w14:paraId="16885F7F" w14:textId="77777777" w:rsidR="00BF010D" w:rsidRPr="00BF010D" w:rsidRDefault="00BF010D" w:rsidP="00BF010D">
      <w:pPr>
        <w:pStyle w:val="Kop2"/>
        <w:rPr>
          <w:sz w:val="32"/>
        </w:rPr>
      </w:pPr>
      <w:r w:rsidRPr="00BF010D">
        <w:rPr>
          <w:sz w:val="32"/>
        </w:rPr>
        <w:t xml:space="preserve">Margot </w:t>
      </w:r>
      <w:proofErr w:type="spellStart"/>
      <w:r w:rsidRPr="00BF010D">
        <w:rPr>
          <w:sz w:val="32"/>
        </w:rPr>
        <w:t>Wendice</w:t>
      </w:r>
      <w:proofErr w:type="spellEnd"/>
    </w:p>
    <w:p w14:paraId="08C444AF" w14:textId="77777777" w:rsidR="00BF010D" w:rsidRPr="00BF010D" w:rsidRDefault="00BF010D" w:rsidP="00BF010D">
      <w:pPr>
        <w:rPr>
          <w:lang w:val="nl"/>
        </w:rPr>
      </w:pPr>
      <w:r w:rsidRPr="00BF010D">
        <w:rPr>
          <w:lang w:val="nl"/>
        </w:rPr>
        <w:t>Margot Wendice wordt gespeeld door Caroline de Bruijn. Margot is een slanke, elegante vrouw met lang, golvend donkerbruin haar. Margot gaat gekleed in een lange, zwarte pantalon met daarboven een witte bloes. Ze maakt haar outfit af met glimmend rode pumps.</w:t>
      </w:r>
    </w:p>
    <w:p w14:paraId="6C8BB43B" w14:textId="77777777" w:rsidR="00BF010D" w:rsidRPr="00BF010D" w:rsidRDefault="00BF010D" w:rsidP="00BF010D">
      <w:pPr>
        <w:pStyle w:val="Kop2"/>
        <w:rPr>
          <w:sz w:val="32"/>
        </w:rPr>
      </w:pPr>
      <w:r w:rsidRPr="00BF010D">
        <w:rPr>
          <w:sz w:val="32"/>
        </w:rPr>
        <w:t xml:space="preserve">Max </w:t>
      </w:r>
      <w:proofErr w:type="spellStart"/>
      <w:r w:rsidRPr="00BF010D">
        <w:rPr>
          <w:sz w:val="32"/>
        </w:rPr>
        <w:t>Halliday</w:t>
      </w:r>
      <w:proofErr w:type="spellEnd"/>
    </w:p>
    <w:p w14:paraId="468E2049" w14:textId="77777777" w:rsidR="00BF010D" w:rsidRPr="00BF010D" w:rsidRDefault="00BF010D" w:rsidP="00BF010D">
      <w:pPr>
        <w:rPr>
          <w:lang w:val="nl"/>
        </w:rPr>
      </w:pPr>
      <w:r w:rsidRPr="00BF010D">
        <w:rPr>
          <w:lang w:val="nl"/>
        </w:rPr>
        <w:t>Max Halliday, de minnaar van Margot, is een rol van Justus van Dillen. De kale Max draagt een bril en gaat gekleed in een donkergrijze, bijna zwarte, pantalon. Daarboven draagt hij een wit overhemd, een zandkleurig jasje met dunne, verticale, blauwe strepen en een stropdas met brede, diagonale strepen in het blauw, bruin en wit.</w:t>
      </w:r>
    </w:p>
    <w:p w14:paraId="55797D3D" w14:textId="77777777" w:rsidR="00BF010D" w:rsidRPr="003C0278" w:rsidRDefault="00BF010D" w:rsidP="003C0278">
      <w:pPr>
        <w:pStyle w:val="Kop2"/>
        <w:rPr>
          <w:sz w:val="32"/>
        </w:rPr>
      </w:pPr>
      <w:proofErr w:type="spellStart"/>
      <w:r w:rsidRPr="003C0278">
        <w:rPr>
          <w:sz w:val="32"/>
        </w:rPr>
        <w:t>Lesgate</w:t>
      </w:r>
      <w:proofErr w:type="spellEnd"/>
    </w:p>
    <w:p w14:paraId="30C67C81" w14:textId="5DBDC409" w:rsidR="00BF010D" w:rsidRPr="00BF010D" w:rsidRDefault="00BF010D" w:rsidP="00BF010D">
      <w:pPr>
        <w:rPr>
          <w:lang w:val="nl"/>
        </w:rPr>
      </w:pPr>
      <w:r w:rsidRPr="00BF010D">
        <w:rPr>
          <w:lang w:val="nl"/>
        </w:rPr>
        <w:t>Lesgate wordt gespeeld door Harpert Michielsen. Lesgate heeft kort, donkerbruin haar, dat naar achteren is gekamd en dat glimt van de gel. Hij gaat gekleed in een lange, donkerblauwe jas, die tot aan z’n knieën reikt. Onder de jas draagt hij een grijs pak en een blauwe coltrui.</w:t>
      </w:r>
    </w:p>
    <w:p w14:paraId="49A3378E" w14:textId="77777777" w:rsidR="00BF010D" w:rsidRPr="003C0278" w:rsidRDefault="00BF010D" w:rsidP="003C0278">
      <w:pPr>
        <w:pStyle w:val="Kop2"/>
        <w:rPr>
          <w:sz w:val="32"/>
        </w:rPr>
      </w:pPr>
      <w:r w:rsidRPr="003C0278">
        <w:rPr>
          <w:sz w:val="32"/>
        </w:rPr>
        <w:t xml:space="preserve">Inspecteur </w:t>
      </w:r>
      <w:proofErr w:type="spellStart"/>
      <w:r w:rsidRPr="003C0278">
        <w:rPr>
          <w:sz w:val="32"/>
        </w:rPr>
        <w:t>Hubbard</w:t>
      </w:r>
      <w:proofErr w:type="spellEnd"/>
    </w:p>
    <w:p w14:paraId="1597227F" w14:textId="7F364C7A" w:rsidR="00BF010D" w:rsidRPr="00BF010D" w:rsidRDefault="00BF010D" w:rsidP="00BF010D">
      <w:pPr>
        <w:rPr>
          <w:b/>
          <w:lang w:val="nl-NL"/>
        </w:rPr>
      </w:pPr>
      <w:r w:rsidRPr="00BF010D">
        <w:rPr>
          <w:lang w:val="nl"/>
        </w:rPr>
        <w:t xml:space="preserve">Inspecteur Hubbard wordt niet, zoals je misschien zou verwachten bij een stuk dat zich afspeelt in de jaren vijftig, door een man gespeeld, maar door een vrouw, namelijk Roos van Erkel. De donkerblonde inspecteur houdt haar halflange, loshangende haar uit haar gezicht door middel van twee schuifspelden. Verder draagt ze een grote bril en gaat ze gekleed in een knielange plooirok met een geel en wit ruitjesmotief. Boven op de rok </w:t>
      </w:r>
      <w:r w:rsidRPr="00BF010D">
        <w:rPr>
          <w:lang w:val="nl"/>
        </w:rPr>
        <w:lastRenderedPageBreak/>
        <w:t>draagt ze een witte bloes en een geel jasje dat ze bijna helemaal tot boven heeft dichtgeknoopt. De inspecteur maakt haar outfit compleet met een zwarte panty, zwarte enkellaarsjes en een kleine, zwarte handtas voor haar notitieboekje.</w:t>
      </w:r>
    </w:p>
    <w:bookmarkEnd w:id="0"/>
    <w:p w14:paraId="621328CB" w14:textId="77777777" w:rsidR="00BF010D" w:rsidRPr="003C0278" w:rsidRDefault="00BF010D" w:rsidP="003C0278">
      <w:pPr>
        <w:pStyle w:val="Kop1"/>
        <w:rPr>
          <w:sz w:val="36"/>
        </w:rPr>
      </w:pPr>
      <w:r w:rsidRPr="003C0278">
        <w:rPr>
          <w:sz w:val="36"/>
        </w:rPr>
        <w:t>Decor</w:t>
      </w:r>
    </w:p>
    <w:p w14:paraId="1410D89A" w14:textId="77777777" w:rsidR="00BF010D" w:rsidRPr="00BF010D" w:rsidRDefault="00BF010D" w:rsidP="00BF010D">
      <w:pPr>
        <w:rPr>
          <w:lang w:val="nl-NL"/>
        </w:rPr>
      </w:pPr>
      <w:bookmarkStart w:id="1" w:name="_Hlk210211829"/>
      <w:r w:rsidRPr="00BF010D">
        <w:rPr>
          <w:i/>
          <w:iCs/>
          <w:lang w:val="nl-NL"/>
        </w:rPr>
        <w:t>‘</w:t>
      </w:r>
      <w:proofErr w:type="spellStart"/>
      <w:r w:rsidRPr="00BF010D">
        <w:rPr>
          <w:i/>
          <w:iCs/>
          <w:lang w:val="nl-NL"/>
        </w:rPr>
        <w:t>Dial</w:t>
      </w:r>
      <w:proofErr w:type="spellEnd"/>
      <w:r w:rsidRPr="00BF010D">
        <w:rPr>
          <w:i/>
          <w:iCs/>
          <w:lang w:val="nl-NL"/>
        </w:rPr>
        <w:t xml:space="preserve"> M </w:t>
      </w:r>
      <w:proofErr w:type="spellStart"/>
      <w:r w:rsidRPr="00BF010D">
        <w:rPr>
          <w:i/>
          <w:iCs/>
          <w:lang w:val="nl-NL"/>
        </w:rPr>
        <w:t>for</w:t>
      </w:r>
      <w:proofErr w:type="spellEnd"/>
      <w:r w:rsidRPr="00BF010D">
        <w:rPr>
          <w:i/>
          <w:iCs/>
          <w:lang w:val="nl-NL"/>
        </w:rPr>
        <w:t xml:space="preserve"> </w:t>
      </w:r>
      <w:proofErr w:type="spellStart"/>
      <w:r w:rsidRPr="00BF010D">
        <w:rPr>
          <w:i/>
          <w:iCs/>
          <w:lang w:val="nl-NL"/>
        </w:rPr>
        <w:t>Murder</w:t>
      </w:r>
      <w:proofErr w:type="spellEnd"/>
      <w:r w:rsidRPr="00BF010D">
        <w:rPr>
          <w:i/>
          <w:iCs/>
          <w:lang w:val="nl-NL"/>
        </w:rPr>
        <w:t xml:space="preserve">’ </w:t>
      </w:r>
      <w:r w:rsidRPr="00BF010D">
        <w:rPr>
          <w:lang w:val="nl-NL"/>
        </w:rPr>
        <w:t xml:space="preserve">speelt zich van begin tot eind af in het stijlvolle </w:t>
      </w:r>
      <w:proofErr w:type="spellStart"/>
      <w:r w:rsidRPr="00BF010D">
        <w:rPr>
          <w:lang w:val="nl-NL"/>
        </w:rPr>
        <w:t>benedenappartement</w:t>
      </w:r>
      <w:proofErr w:type="spellEnd"/>
      <w:r w:rsidRPr="00BF010D">
        <w:rPr>
          <w:lang w:val="nl-NL"/>
        </w:rPr>
        <w:t xml:space="preserve"> van Tony en Margot in Londen. Het bestaat uit twee, hoge wanden die in een V-vorm op het toneel staan, met de punt naar achteren. In de punt ligt de woonkamer, een rechthoekig platform van ongeveer vier meter breed, zes meter diep en dertig centimeter hoog. Een trap van twee treden over de gehele breedte en lengte van het platform zorgt ervoor dat de personages makkelijk de woonkamer in- en uit kunnen lopen. Het interieur weerspiegelt de verfijnde en welvarende stijl van Tony en Margot. Op de vloer in de woonkamer ligt een groot, paarsachtig kleed. Op het kleed staat een rechthoekige salontafel met glimmende, metalen poten en een felgeel blad.</w:t>
      </w:r>
    </w:p>
    <w:p w14:paraId="65525227" w14:textId="77777777" w:rsidR="00BF010D" w:rsidRPr="00BF010D" w:rsidRDefault="00BF010D" w:rsidP="00BF010D">
      <w:pPr>
        <w:rPr>
          <w:lang w:val="nl-NL"/>
        </w:rPr>
      </w:pPr>
      <w:r w:rsidRPr="00BF010D">
        <w:rPr>
          <w:lang w:val="nl-NL"/>
        </w:rPr>
        <w:t xml:space="preserve">Tegen de grijze wand links staat een beigekleurige driezitsbank met een bijzettafeltje ernaast waar een lamp op staat. Boven de bank hangt een groot, gifgroen portret van filmregisseur Alfred </w:t>
      </w:r>
      <w:proofErr w:type="spellStart"/>
      <w:r w:rsidRPr="00BF010D">
        <w:rPr>
          <w:lang w:val="nl-NL"/>
        </w:rPr>
        <w:t>Hitchcock</w:t>
      </w:r>
      <w:proofErr w:type="spellEnd"/>
      <w:r w:rsidRPr="00BF010D">
        <w:rPr>
          <w:lang w:val="nl-NL"/>
        </w:rPr>
        <w:t>. Door de indringende blik in z’n ogen lijkt het net alsof hij de hele tijd in de gaten houdt wat de personages uitspoken.</w:t>
      </w:r>
    </w:p>
    <w:p w14:paraId="22268394" w14:textId="77777777" w:rsidR="00BF010D" w:rsidRPr="00BF010D" w:rsidRDefault="00BF010D" w:rsidP="00BF010D">
      <w:pPr>
        <w:rPr>
          <w:lang w:val="nl-NL"/>
        </w:rPr>
      </w:pPr>
      <w:r w:rsidRPr="00BF010D">
        <w:rPr>
          <w:lang w:val="nl-NL"/>
        </w:rPr>
        <w:t>Rechts van de bank staat een designstoel. Achter die stoel bevindt zich een dubbele tuindeur, die net als de rest van de wand volledig uit verticale, houten latten bestaat. Boven de dubbele tuindeur hangt een ronde klok met een lichtgevende wijzerplaat. Rechts naast de deur staat een lage, houten radiokast met daarop verschillende flessen sterkedrank en enkele kristallen glazen.</w:t>
      </w:r>
    </w:p>
    <w:p w14:paraId="3A927D56" w14:textId="77777777" w:rsidR="00BF010D" w:rsidRPr="00BF010D" w:rsidRDefault="00BF010D" w:rsidP="00BF010D">
      <w:pPr>
        <w:rPr>
          <w:lang w:val="nl-NL"/>
        </w:rPr>
      </w:pPr>
      <w:r w:rsidRPr="00BF010D">
        <w:rPr>
          <w:lang w:val="nl-NL"/>
        </w:rPr>
        <w:lastRenderedPageBreak/>
        <w:t>Rechts van de woonkamer is een metalen bureau neergezet met daarop een ouderwetse telefoon met een draaischijf en erachter een deuropening die leidt naar de denkbeeldige slaap- en badkamer van het appartement.</w:t>
      </w:r>
    </w:p>
    <w:p w14:paraId="20DF2B67" w14:textId="7E69B8B5" w:rsidR="00BF010D" w:rsidRDefault="00BF010D" w:rsidP="00BF010D">
      <w:pPr>
        <w:rPr>
          <w:lang w:val="nl-NL"/>
        </w:rPr>
      </w:pPr>
      <w:r w:rsidRPr="00BF010D">
        <w:rPr>
          <w:lang w:val="nl-NL"/>
        </w:rPr>
        <w:t>Links van de woonkamer bevindt zich dan nog de deur naar de hal. Rechts van die deur staan een kapstok en een bak voor paraplu’s.</w:t>
      </w:r>
    </w:p>
    <w:p w14:paraId="38E001FF" w14:textId="1D9203D2" w:rsidR="003C0278" w:rsidRPr="00BF010D" w:rsidRDefault="003C0278" w:rsidP="00BF010D">
      <w:pPr>
        <w:rPr>
          <w:lang w:val="nl-NL"/>
        </w:rPr>
      </w:pPr>
      <w:r w:rsidRPr="00BF010D">
        <w:rPr>
          <w:lang w:val="nl-NL"/>
        </w:rPr>
        <w:t>Wij wensen je een fijne voorstelling.</w:t>
      </w:r>
    </w:p>
    <w:bookmarkEnd w:id="1"/>
    <w:p w14:paraId="2C90DC1F" w14:textId="77777777" w:rsidR="00BF010D" w:rsidRPr="003C0278" w:rsidRDefault="00BF010D" w:rsidP="003C0278">
      <w:pPr>
        <w:pStyle w:val="Kop1"/>
        <w:rPr>
          <w:sz w:val="36"/>
        </w:rPr>
      </w:pPr>
      <w:r w:rsidRPr="003C0278">
        <w:rPr>
          <w:sz w:val="36"/>
        </w:rPr>
        <w:t>Praktische informatie</w:t>
      </w:r>
    </w:p>
    <w:p w14:paraId="4C595299" w14:textId="26900C58" w:rsidR="00BF010D" w:rsidRPr="00BF010D" w:rsidRDefault="00BF010D" w:rsidP="00BF010D">
      <w:pPr>
        <w:rPr>
          <w:lang w:val="nl-NL"/>
        </w:rPr>
      </w:pPr>
      <w:r w:rsidRPr="00BF010D">
        <w:rPr>
          <w:lang w:val="nl-NL"/>
        </w:rPr>
        <w:t>Voor de voorstelling is er een meet &amp; feel inleiding. Je wordt enkele dagen van tevoren door het theater geïnformeerd over de aanvangstijd van de inleiding en andere praktische zaken.</w:t>
      </w:r>
      <w:r w:rsidRPr="00BF010D">
        <w:rPr>
          <w:lang w:val="nl-NL"/>
        </w:rPr>
        <w:br/>
        <w:t xml:space="preserve">Zodra het tijdstip van de inleiding bekend is, vind je deze </w:t>
      </w:r>
      <w:r w:rsidR="003C0278">
        <w:rPr>
          <w:lang w:val="nl-NL"/>
        </w:rPr>
        <w:t xml:space="preserve">ook </w:t>
      </w:r>
      <w:r w:rsidRPr="00BF010D">
        <w:rPr>
          <w:lang w:val="nl-NL"/>
        </w:rPr>
        <w:t xml:space="preserve">onder het kopje Waar en Wanneer op </w:t>
      </w:r>
      <w:hyperlink r:id="rId8" w:history="1">
        <w:r w:rsidRPr="003C0278">
          <w:rPr>
            <w:rStyle w:val="Hyperlink"/>
            <w:b/>
            <w:lang w:val="nl-NL"/>
          </w:rPr>
          <w:t>komthetzien.nl/</w:t>
        </w:r>
        <w:proofErr w:type="spellStart"/>
        <w:r w:rsidRPr="003C0278">
          <w:rPr>
            <w:rStyle w:val="Hyperlink"/>
            <w:b/>
            <w:lang w:val="nl-NL"/>
          </w:rPr>
          <w:t>DialMforMurder</w:t>
        </w:r>
        <w:proofErr w:type="spellEnd"/>
      </w:hyperlink>
      <w:r w:rsidRPr="00BF010D">
        <w:rPr>
          <w:lang w:val="nl-NL"/>
        </w:rPr>
        <w:t xml:space="preserve"> </w:t>
      </w:r>
    </w:p>
    <w:p w14:paraId="5A90940A" w14:textId="77777777" w:rsidR="00BF010D" w:rsidRPr="003C0278" w:rsidRDefault="00BF010D" w:rsidP="00BF010D">
      <w:pPr>
        <w:rPr>
          <w:lang w:val="nl-NL"/>
        </w:rPr>
      </w:pPr>
      <w:r w:rsidRPr="003C0278">
        <w:rPr>
          <w:lang w:val="nl-NL"/>
        </w:rPr>
        <w:t>De voorstelling heeft een pauze en duurt ongeveer een uur en vijftig minuten.</w:t>
      </w:r>
    </w:p>
    <w:p w14:paraId="778C30CD" w14:textId="77777777" w:rsidR="00BF010D" w:rsidRPr="00BF010D" w:rsidRDefault="00BF010D" w:rsidP="00BF010D">
      <w:pPr>
        <w:rPr>
          <w:b/>
          <w:lang w:val="nl-NL"/>
        </w:rPr>
      </w:pPr>
      <w:r w:rsidRPr="00BF010D">
        <w:rPr>
          <w:lang w:val="nl-NL"/>
        </w:rPr>
        <w:t xml:space="preserve">De blindentolk van Komt het Zien! </w:t>
      </w:r>
      <w:proofErr w:type="gramStart"/>
      <w:r w:rsidRPr="00BF010D">
        <w:rPr>
          <w:lang w:val="nl-NL"/>
        </w:rPr>
        <w:t>is</w:t>
      </w:r>
      <w:proofErr w:type="gramEnd"/>
      <w:r w:rsidRPr="00BF010D">
        <w:rPr>
          <w:lang w:val="nl-NL"/>
        </w:rPr>
        <w:t xml:space="preserve"> Priscilla.</w:t>
      </w:r>
    </w:p>
    <w:p w14:paraId="21D7BDAC" w14:textId="77777777" w:rsidR="00BF010D" w:rsidRPr="003C0278" w:rsidRDefault="00BF010D" w:rsidP="003C0278">
      <w:pPr>
        <w:pStyle w:val="Kop1"/>
        <w:rPr>
          <w:sz w:val="36"/>
        </w:rPr>
      </w:pPr>
      <w:r w:rsidRPr="003C0278">
        <w:rPr>
          <w:sz w:val="36"/>
        </w:rPr>
        <w:t>Informatie over Stichting Komt het Zien!</w:t>
      </w:r>
    </w:p>
    <w:p w14:paraId="6C942B46" w14:textId="77777777" w:rsidR="00BF010D" w:rsidRPr="00BF010D" w:rsidRDefault="00BF010D" w:rsidP="00BF010D">
      <w:pPr>
        <w:rPr>
          <w:lang w:val="nl-NL"/>
        </w:rPr>
      </w:pPr>
      <w:r w:rsidRPr="00BF010D">
        <w:rPr>
          <w:lang w:val="nl-NL"/>
        </w:rPr>
        <w:t xml:space="preserve">Een agenda met overzicht van voorstellingen met live audiodescriptie door blindentolken vind je op: </w:t>
      </w:r>
      <w:hyperlink r:id="rId9" w:history="1">
        <w:r w:rsidRPr="00BF010D">
          <w:rPr>
            <w:rStyle w:val="Hyperlink"/>
            <w:b/>
            <w:bCs/>
            <w:lang w:val="nl-NL"/>
          </w:rPr>
          <w:t>komthetzien.nl/agenda</w:t>
        </w:r>
      </w:hyperlink>
    </w:p>
    <w:p w14:paraId="0B4D1AB0" w14:textId="77777777" w:rsidR="00BF010D" w:rsidRPr="00BF010D" w:rsidRDefault="00BF010D" w:rsidP="003C0278">
      <w:pPr>
        <w:ind w:right="-573"/>
        <w:rPr>
          <w:lang w:val="nl-NL"/>
        </w:rPr>
      </w:pPr>
      <w:r w:rsidRPr="00BF010D">
        <w:rPr>
          <w:lang w:val="nl-NL"/>
        </w:rPr>
        <w:t xml:space="preserve">Voor contact met Komt het Zien! </w:t>
      </w:r>
      <w:proofErr w:type="gramStart"/>
      <w:r w:rsidRPr="00BF010D">
        <w:rPr>
          <w:lang w:val="nl-NL"/>
        </w:rPr>
        <w:t>stuur</w:t>
      </w:r>
      <w:proofErr w:type="gramEnd"/>
      <w:r w:rsidRPr="00BF010D">
        <w:rPr>
          <w:lang w:val="nl-NL"/>
        </w:rPr>
        <w:t xml:space="preserve"> je een mail naar: </w:t>
      </w:r>
      <w:hyperlink r:id="rId10" w:history="1">
        <w:r w:rsidRPr="00BF010D">
          <w:rPr>
            <w:rStyle w:val="Hyperlink"/>
            <w:b/>
            <w:lang w:val="nl-NL"/>
          </w:rPr>
          <w:t>info@komthetzien.nl</w:t>
        </w:r>
      </w:hyperlink>
    </w:p>
    <w:p w14:paraId="2C9439CA" w14:textId="77777777" w:rsidR="00BF7CA0" w:rsidRPr="005123CB" w:rsidRDefault="00BF7CA0">
      <w:pPr>
        <w:rPr>
          <w:lang w:val="nl-NL"/>
        </w:rPr>
      </w:pPr>
      <w:bookmarkStart w:id="2" w:name="_GoBack"/>
      <w:bookmarkEnd w:id="2"/>
    </w:p>
    <w:sectPr w:rsidR="00BF7CA0" w:rsidRPr="005123CB"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14ADB" w14:textId="77777777" w:rsidR="00CD5C32" w:rsidRDefault="00CD5C32" w:rsidP="00EB3608">
      <w:r>
        <w:separator/>
      </w:r>
    </w:p>
  </w:endnote>
  <w:endnote w:type="continuationSeparator" w:id="0">
    <w:p w14:paraId="049A74D7" w14:textId="77777777" w:rsidR="00CD5C32" w:rsidRDefault="00CD5C32"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686F" w14:textId="77777777" w:rsidR="00CD5C32" w:rsidRDefault="00CD5C32" w:rsidP="00EB3608">
      <w:r>
        <w:separator/>
      </w:r>
    </w:p>
  </w:footnote>
  <w:footnote w:type="continuationSeparator" w:id="0">
    <w:p w14:paraId="56405FFD" w14:textId="77777777" w:rsidR="00CD5C32" w:rsidRDefault="00CD5C32"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7A1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7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EF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92CB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2AE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8C3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2E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E29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F68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EB7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143DEA"/>
    <w:rsid w:val="001817BD"/>
    <w:rsid w:val="002B26B9"/>
    <w:rsid w:val="00386414"/>
    <w:rsid w:val="003C0278"/>
    <w:rsid w:val="005123CB"/>
    <w:rsid w:val="005F49C9"/>
    <w:rsid w:val="007161C6"/>
    <w:rsid w:val="0076515E"/>
    <w:rsid w:val="008226AF"/>
    <w:rsid w:val="00A62C18"/>
    <w:rsid w:val="00A85A14"/>
    <w:rsid w:val="00BF010D"/>
    <w:rsid w:val="00BF7CA0"/>
    <w:rsid w:val="00CC36ED"/>
    <w:rsid w:val="00CD5C32"/>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123CB"/>
    <w:pPr>
      <w:spacing w:after="200" w:line="276" w:lineRule="auto"/>
    </w:pPr>
    <w:rPr>
      <w:sz w:val="30"/>
      <w:szCs w:val="22"/>
      <w:lang w:val="en-US"/>
    </w:rPr>
  </w:style>
  <w:style w:type="paragraph" w:styleId="Kop1">
    <w:name w:val="heading 1"/>
    <w:basedOn w:val="Standaard"/>
    <w:next w:val="Standaard"/>
    <w:link w:val="Kop1Char"/>
    <w:uiPriority w:val="9"/>
    <w:qFormat/>
    <w:rsid w:val="0076515E"/>
    <w:pPr>
      <w:keepNext/>
      <w:keepLines/>
      <w:spacing w:before="240" w:after="0" w:line="240" w:lineRule="auto"/>
      <w:outlineLvl w:val="0"/>
    </w:pPr>
    <w:rPr>
      <w:rFonts w:eastAsiaTheme="majorEastAsia" w:cstheme="majorBidi"/>
      <w:b/>
      <w:color w:val="A21C26"/>
      <w:sz w:val="28"/>
      <w:szCs w:val="32"/>
      <w:lang w:val="nl-NL"/>
    </w:rPr>
  </w:style>
  <w:style w:type="paragraph" w:styleId="Kop2">
    <w:name w:val="heading 2"/>
    <w:basedOn w:val="Standaard"/>
    <w:next w:val="Standaard"/>
    <w:link w:val="Kop2Char"/>
    <w:uiPriority w:val="9"/>
    <w:unhideWhenUsed/>
    <w:qFormat/>
    <w:rsid w:val="0076515E"/>
    <w:pPr>
      <w:keepNext/>
      <w:keepLines/>
      <w:spacing w:before="40" w:after="0" w:line="240" w:lineRule="auto"/>
      <w:outlineLvl w:val="1"/>
    </w:pPr>
    <w:rPr>
      <w:rFonts w:eastAsiaTheme="majorEastAsia" w:cstheme="majorBidi"/>
      <w:color w:val="A21C26"/>
      <w:sz w:val="26"/>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GevolgdeHyperlink">
    <w:name w:val="FollowedHyperlink"/>
    <w:aliases w:val="KhZ hyperlink"/>
    <w:basedOn w:val="Hyperlink"/>
    <w:uiPriority w:val="99"/>
    <w:unhideWhenUsed/>
    <w:qFormat/>
    <w:rsid w:val="005123CB"/>
    <w:rPr>
      <w:rFonts w:asciiTheme="minorHAnsi" w:hAnsiTheme="minorHAnsi"/>
      <w:b/>
      <w:color w:val="AE602F"/>
      <w:u w:val="single"/>
    </w:rPr>
  </w:style>
  <w:style w:type="character" w:customStyle="1" w:styleId="Geen">
    <w:name w:val="Geen"/>
    <w:rsid w:val="005123CB"/>
  </w:style>
  <w:style w:type="character" w:customStyle="1" w:styleId="Hyperlink0">
    <w:name w:val="Hyperlink.0"/>
    <w:basedOn w:val="Geen"/>
    <w:rsid w:val="005123CB"/>
    <w:rPr>
      <w:rFonts w:asciiTheme="minorHAnsi" w:eastAsia="Arial" w:hAnsiTheme="minorHAnsi" w:cs="Arial"/>
      <w:b/>
      <w:bCs/>
      <w:color w:val="AE602F"/>
      <w:sz w:val="30"/>
      <w:szCs w:val="28"/>
      <w:u w:val="single" w:color="AE602F"/>
    </w:rPr>
  </w:style>
  <w:style w:type="character" w:styleId="Onopgelostemelding">
    <w:name w:val="Unresolved Mention"/>
    <w:basedOn w:val="Standaardalinea-lettertype"/>
    <w:uiPriority w:val="99"/>
    <w:semiHidden/>
    <w:unhideWhenUsed/>
    <w:rsid w:val="00BF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DialMforMur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DialMforMur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4</cp:revision>
  <dcterms:created xsi:type="dcterms:W3CDTF">2025-12-09T19:52:00Z</dcterms:created>
  <dcterms:modified xsi:type="dcterms:W3CDTF">2025-12-09T19:59:00Z</dcterms:modified>
</cp:coreProperties>
</file>